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</w:p>
    <w:p>
      <w:pPr>
        <w:jc w:val="center"/>
        <w:rPr>
          <w:rFonts w:hint="eastAsia" w:ascii="宋体" w:hAnsi="宋体" w:cs="仿宋_GB2312"/>
          <w:b/>
          <w:bCs/>
          <w:sz w:val="36"/>
          <w:szCs w:val="36"/>
        </w:rPr>
      </w:pPr>
      <w:r>
        <w:rPr>
          <w:rFonts w:hint="eastAsia" w:ascii="宋体" w:hAnsi="宋体" w:cs="仿宋_GB2312"/>
          <w:b/>
          <w:bCs/>
          <w:sz w:val="36"/>
          <w:szCs w:val="36"/>
        </w:rPr>
        <w:t>文艺创作计划表</w:t>
      </w:r>
    </w:p>
    <w:p>
      <w:pPr>
        <w:spacing w:line="560" w:lineRule="exact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学校名称：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</w:t>
      </w:r>
    </w:p>
    <w:tbl>
      <w:tblPr>
        <w:tblStyle w:val="5"/>
        <w:tblW w:w="14060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4913"/>
        <w:gridCol w:w="1843"/>
        <w:gridCol w:w="411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类别</w:t>
            </w:r>
          </w:p>
        </w:tc>
        <w:tc>
          <w:tcPr>
            <w:tcW w:w="4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领衔专家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（姓名、职务、职称、手机号码）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项目内容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时间规划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文学</w:t>
            </w: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戏剧</w:t>
            </w: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电影</w:t>
            </w: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电视剧</w:t>
            </w: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电视纪录片</w:t>
            </w: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广播剧</w:t>
            </w: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歌曲</w:t>
            </w: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美术</w:t>
            </w: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舞蹈</w:t>
            </w: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</w:t>
            </w: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91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2545C"/>
    <w:rsid w:val="79985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